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-328295</wp:posOffset>
            </wp:positionV>
            <wp:extent cx="457200" cy="62865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rFonts w:eastAsia="Calibri"/>
          <w:b/>
          <w:sz w:val="28"/>
          <w:szCs w:val="28"/>
          <w:lang w:eastAsia="en-US"/>
        </w:rPr>
        <w:t>КАЛАЧ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674F93">
        <w:rPr>
          <w:rFonts w:eastAsia="Calibri"/>
          <w:b/>
          <w:sz w:val="28"/>
          <w:szCs w:val="28"/>
          <w:lang w:eastAsia="en-US"/>
        </w:rPr>
        <w:t>ВСКОГО МУНИЦИПАЛЬНОГО РАЙОНА</w:t>
      </w: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rFonts w:eastAsia="Calibri"/>
          <w:b/>
          <w:sz w:val="28"/>
          <w:szCs w:val="28"/>
          <w:lang w:eastAsia="en-US"/>
        </w:rPr>
        <w:t>ВОЛГОГРАДСКОЙ ОБЛАСТИ</w:t>
      </w:r>
    </w:p>
    <w:p w:rsidR="00680722" w:rsidRPr="00674F93" w:rsidRDefault="00680722" w:rsidP="006807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74F93">
        <w:rPr>
          <w:rFonts w:eastAsia="Calibri"/>
          <w:b/>
          <w:sz w:val="28"/>
          <w:szCs w:val="28"/>
          <w:u w:val="thick"/>
          <w:lang w:eastAsia="en-US"/>
        </w:rPr>
        <w:t>________________________________________________________________</w:t>
      </w:r>
    </w:p>
    <w:p w:rsidR="00680722" w:rsidRPr="00674F93" w:rsidRDefault="00680722" w:rsidP="00680722">
      <w:pPr>
        <w:tabs>
          <w:tab w:val="left" w:pos="3525"/>
        </w:tabs>
        <w:rPr>
          <w:rFonts w:eastAsia="Calibri"/>
          <w:sz w:val="28"/>
          <w:szCs w:val="28"/>
          <w:lang w:eastAsia="en-US"/>
        </w:rPr>
      </w:pPr>
      <w:r w:rsidRPr="00674F93">
        <w:rPr>
          <w:rFonts w:eastAsia="Calibri"/>
          <w:sz w:val="28"/>
          <w:szCs w:val="28"/>
          <w:lang w:eastAsia="en-US"/>
        </w:rPr>
        <w:tab/>
      </w:r>
    </w:p>
    <w:p w:rsidR="00680722" w:rsidRDefault="00680722" w:rsidP="00680722">
      <w:pPr>
        <w:tabs>
          <w:tab w:val="left" w:pos="3525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674F93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674F93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680722" w:rsidRPr="00674F93" w:rsidRDefault="00680722" w:rsidP="00680722">
      <w:pPr>
        <w:tabs>
          <w:tab w:val="left" w:pos="352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80722" w:rsidRDefault="00680722" w:rsidP="00680722">
      <w:pPr>
        <w:tabs>
          <w:tab w:val="left" w:pos="3525"/>
        </w:tabs>
        <w:rPr>
          <w:rFonts w:eastAsia="Calibri"/>
          <w:sz w:val="28"/>
          <w:szCs w:val="28"/>
          <w:lang w:eastAsia="en-US"/>
        </w:rPr>
      </w:pPr>
      <w:r w:rsidRPr="00674F93">
        <w:rPr>
          <w:rFonts w:eastAsia="Calibri"/>
          <w:sz w:val="28"/>
          <w:szCs w:val="28"/>
          <w:lang w:eastAsia="en-US"/>
        </w:rPr>
        <w:t>от  «</w:t>
      </w:r>
      <w:r w:rsidR="00D35FDD">
        <w:rPr>
          <w:rFonts w:eastAsia="Calibri"/>
          <w:sz w:val="28"/>
          <w:szCs w:val="28"/>
          <w:lang w:eastAsia="en-US"/>
        </w:rPr>
        <w:t>20</w:t>
      </w:r>
      <w:r w:rsidRPr="00674F93">
        <w:rPr>
          <w:rFonts w:eastAsia="Calibri"/>
          <w:sz w:val="28"/>
          <w:szCs w:val="28"/>
          <w:lang w:eastAsia="en-US"/>
        </w:rPr>
        <w:t>»</w:t>
      </w:r>
      <w:r w:rsidR="00D35FDD">
        <w:rPr>
          <w:rFonts w:eastAsia="Calibri"/>
          <w:sz w:val="28"/>
          <w:szCs w:val="28"/>
          <w:lang w:eastAsia="en-US"/>
        </w:rPr>
        <w:t>11.</w:t>
      </w:r>
      <w:r w:rsidRPr="00674F93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9</w:t>
      </w:r>
      <w:r w:rsidRPr="00674F93">
        <w:rPr>
          <w:rFonts w:eastAsia="Calibri"/>
          <w:sz w:val="28"/>
          <w:szCs w:val="28"/>
          <w:lang w:eastAsia="en-US"/>
        </w:rPr>
        <w:t xml:space="preserve">г. № </w:t>
      </w:r>
      <w:r w:rsidR="00D35FDD">
        <w:rPr>
          <w:rFonts w:eastAsia="Calibri"/>
          <w:sz w:val="28"/>
          <w:szCs w:val="28"/>
          <w:lang w:eastAsia="en-US"/>
        </w:rPr>
        <w:t>1138</w:t>
      </w:r>
    </w:p>
    <w:p w:rsidR="00680722" w:rsidRPr="00674F93" w:rsidRDefault="00680722" w:rsidP="00680722">
      <w:pPr>
        <w:tabs>
          <w:tab w:val="left" w:pos="3525"/>
        </w:tabs>
        <w:rPr>
          <w:rFonts w:eastAsia="Calibri"/>
          <w:sz w:val="28"/>
          <w:szCs w:val="28"/>
          <w:lang w:eastAsia="en-US"/>
        </w:rPr>
      </w:pPr>
    </w:p>
    <w:p w:rsidR="00126E6F" w:rsidRDefault="00680722" w:rsidP="00CB745A">
      <w:pPr>
        <w:ind w:firstLine="708"/>
        <w:jc w:val="center"/>
        <w:rPr>
          <w:b/>
        </w:rPr>
      </w:pPr>
      <w:r>
        <w:rPr>
          <w:b/>
        </w:rPr>
        <w:t xml:space="preserve">О </w:t>
      </w:r>
      <w:r w:rsidR="00CB745A" w:rsidRPr="00F87125">
        <w:rPr>
          <w:b/>
        </w:rPr>
        <w:t>внесени</w:t>
      </w:r>
      <w:r>
        <w:rPr>
          <w:b/>
        </w:rPr>
        <w:t>и</w:t>
      </w:r>
      <w:r w:rsidR="00CB745A" w:rsidRPr="00F87125">
        <w:rPr>
          <w:b/>
        </w:rPr>
        <w:t xml:space="preserve"> изменений </w:t>
      </w:r>
      <w:r>
        <w:rPr>
          <w:b/>
        </w:rPr>
        <w:t xml:space="preserve">и дополнений в </w:t>
      </w:r>
      <w:r w:rsidR="00126E6F">
        <w:rPr>
          <w:b/>
        </w:rPr>
        <w:t xml:space="preserve"> постановление администрации Калачевского муниципального района Волгоградской области от 08.10.2015 года№970 «Об утверждении муниципальной программы «Развитие образования Калачевского муниципального района на 2016-2020 годы» </w:t>
      </w:r>
    </w:p>
    <w:p w:rsidR="00680722" w:rsidRDefault="00680722" w:rsidP="00CB745A">
      <w:pPr>
        <w:ind w:firstLine="708"/>
        <w:jc w:val="center"/>
        <w:rPr>
          <w:b/>
        </w:rPr>
      </w:pPr>
    </w:p>
    <w:p w:rsidR="00680722" w:rsidRPr="00680722" w:rsidRDefault="00680722" w:rsidP="00680722">
      <w:pPr>
        <w:ind w:firstLine="708"/>
        <w:jc w:val="both"/>
      </w:pPr>
      <w:proofErr w:type="gramStart"/>
      <w:r w:rsidRPr="00680722">
        <w:t>В соответствии</w:t>
      </w:r>
      <w:r>
        <w:t xml:space="preserve"> с общими приоритетными  направлениями совершенствования системы дополнительного образования в Российской Федерации, закрепленными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в целях реализации Федерального проекта «Успех каждого ребенка», закрепления правовой основы реализации системы персонифицированного финансирования дополнительного образования детей</w:t>
      </w:r>
      <w:r w:rsidR="00126E6F">
        <w:t>, руководствуясь Уставом Кал</w:t>
      </w:r>
      <w:r w:rsidR="00766182">
        <w:t>ачевского муниципального района Волгоградской области</w:t>
      </w:r>
      <w:r w:rsidR="004F1DC3">
        <w:t xml:space="preserve"> администрация Калачевского муниципального района</w:t>
      </w:r>
      <w:proofErr w:type="gramEnd"/>
    </w:p>
    <w:p w:rsidR="00CB745A" w:rsidRDefault="00CB745A" w:rsidP="00CB745A">
      <w:pPr>
        <w:ind w:firstLine="708"/>
        <w:jc w:val="center"/>
      </w:pPr>
    </w:p>
    <w:p w:rsidR="00680722" w:rsidRPr="009B6A1C" w:rsidRDefault="00680722" w:rsidP="0068072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B745A" w:rsidRDefault="00CB745A" w:rsidP="00CB745A">
      <w:pPr>
        <w:ind w:firstLine="708"/>
        <w:jc w:val="center"/>
      </w:pPr>
    </w:p>
    <w:p w:rsidR="007B1291" w:rsidRPr="0032180B" w:rsidRDefault="00680722" w:rsidP="0032180B">
      <w:pPr>
        <w:shd w:val="clear" w:color="auto" w:fill="FFFFFF"/>
        <w:jc w:val="both"/>
      </w:pPr>
      <w:r>
        <w:t>1</w:t>
      </w:r>
      <w:r w:rsidR="00766182">
        <w:t xml:space="preserve">. </w:t>
      </w:r>
      <w:r w:rsidR="0032180B" w:rsidRPr="00930241">
        <w:rPr>
          <w:sz w:val="28"/>
        </w:rPr>
        <w:t> </w:t>
      </w:r>
      <w:r w:rsidR="0032180B" w:rsidRPr="0032180B">
        <w:t xml:space="preserve">Внести в </w:t>
      </w:r>
      <w:r w:rsidR="00CD41DC">
        <w:t>паспорт</w:t>
      </w:r>
      <w:r w:rsidR="0032180B" w:rsidRPr="0032180B">
        <w:t xml:space="preserve"> муниципальной программы </w:t>
      </w:r>
      <w:r w:rsidR="0032180B" w:rsidRPr="0032180B">
        <w:rPr>
          <w:bCs/>
          <w:color w:val="000000"/>
        </w:rPr>
        <w:t>«Развитие образования Калачевского муниципального района на 2016-2020 годы»,</w:t>
      </w:r>
      <w:r w:rsidR="0032180B" w:rsidRPr="0032180B">
        <w:t xml:space="preserve"> утвержденной постановлением администрации Калачёвского муниципального района Волгоградской области от 08.10.2015 года № 970 «Об утверждении муниципальной программы «Развитие образования Калачевского муниципального района на 2016-2020 годы» (далее - муниципальна</w:t>
      </w:r>
      <w:r w:rsidR="0032180B">
        <w:t xml:space="preserve">я программа) </w:t>
      </w:r>
      <w:r w:rsidR="00C84826" w:rsidRPr="00766182">
        <w:t xml:space="preserve"> </w:t>
      </w:r>
      <w:r w:rsidR="00CD41DC">
        <w:t>следующие изменения</w:t>
      </w:r>
      <w:r w:rsidR="00813E5F" w:rsidRPr="00766182">
        <w:t>:</w:t>
      </w:r>
    </w:p>
    <w:p w:rsidR="00D67E96" w:rsidRPr="00D67E96" w:rsidRDefault="0032180B" w:rsidP="0032180B">
      <w:pPr>
        <w:pStyle w:val="ab"/>
        <w:ind w:left="0"/>
        <w:jc w:val="both"/>
      </w:pPr>
      <w:r>
        <w:t>1.1. Позицию</w:t>
      </w:r>
      <w:r w:rsidR="00F035BB">
        <w:t xml:space="preserve"> «Ответственный исполнитель» изложить в новой редакции</w:t>
      </w:r>
      <w:r>
        <w:t>:</w:t>
      </w:r>
      <w:r w:rsidR="00F035BB">
        <w:t xml:space="preserve"> «Комитет по образованию  администрации Калачевского муниципально</w:t>
      </w:r>
      <w:r>
        <w:t>го района Волгоградской области, а</w:t>
      </w:r>
      <w:r w:rsidR="00F035BB">
        <w:t>дминистрация Калачевского муниципального района Волгоградской области».</w:t>
      </w:r>
      <w:r w:rsidR="00766182">
        <w:t xml:space="preserve"> </w:t>
      </w:r>
      <w:r>
        <w:t>1.2.  Позицию «</w:t>
      </w:r>
      <w:r w:rsidRPr="003627CC">
        <w:t>Целевые показатели</w:t>
      </w:r>
      <w:r w:rsidRPr="00F377AB">
        <w:t xml:space="preserve"> </w:t>
      </w:r>
      <w:r>
        <w:t xml:space="preserve">муниципальной программы, их значения на последний год реализации» </w:t>
      </w:r>
      <w:r w:rsidR="00766182">
        <w:t>п</w:t>
      </w:r>
      <w:r w:rsidR="00D67E96">
        <w:t>.1</w:t>
      </w:r>
      <w:r w:rsidR="00766182">
        <w:t>.5</w:t>
      </w:r>
      <w:r w:rsidR="00FC527C">
        <w:t xml:space="preserve"> изложить в новой редакции:</w:t>
      </w:r>
      <w:r>
        <w:t xml:space="preserve"> </w:t>
      </w:r>
      <w:r w:rsidR="00766182">
        <w:t>«</w:t>
      </w:r>
      <w:r w:rsidR="004F1DC3">
        <w:t xml:space="preserve"> </w:t>
      </w:r>
      <w:proofErr w:type="gramStart"/>
      <w:r w:rsidR="00766182">
        <w:t>Доля детей</w:t>
      </w:r>
      <w:r w:rsidR="00FC527C">
        <w:t xml:space="preserve"> в</w:t>
      </w:r>
      <w:r w:rsidR="00D00230">
        <w:t xml:space="preserve"> </w:t>
      </w:r>
      <w:r w:rsidR="00766182">
        <w:t xml:space="preserve">возрасте  от 5 до 18 лет, охваченных дополнительным образованием </w:t>
      </w:r>
      <w:r w:rsidR="00FC527C">
        <w:t>составляет 80 %.</w:t>
      </w:r>
      <w:r w:rsidR="006A131F">
        <w:t xml:space="preserve"> </w:t>
      </w:r>
      <w:r w:rsidR="00D67E96" w:rsidRPr="00D67E96"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финансирования-</w:t>
      </w:r>
      <w:r w:rsidR="004F1DC3">
        <w:t>5,5</w:t>
      </w:r>
      <w:r w:rsidR="00D67E96" w:rsidRPr="00D67E96">
        <w:t>%</w:t>
      </w:r>
      <w:r w:rsidR="006E43D7">
        <w:t>.</w:t>
      </w:r>
      <w:r w:rsidR="006A131F">
        <w:t xml:space="preserve"> </w:t>
      </w:r>
      <w:r w:rsidR="00D56112" w:rsidRPr="00813E5F"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</w:t>
      </w:r>
      <w:proofErr w:type="gramEnd"/>
      <w:r w:rsidR="00D56112" w:rsidRPr="00813E5F">
        <w:t xml:space="preserve"> средств </w:t>
      </w:r>
      <w:r w:rsidR="00D56112">
        <w:t>х</w:t>
      </w:r>
      <w:r w:rsidR="00D56112" w:rsidRPr="00813E5F">
        <w:t xml:space="preserve">арактеризует степень </w:t>
      </w:r>
      <w:proofErr w:type="gramStart"/>
      <w:r w:rsidR="00D56112" w:rsidRPr="00813E5F">
        <w:t>внедрения механизма персонифицированного учета дополнительного образования детей</w:t>
      </w:r>
      <w:proofErr w:type="gramEnd"/>
      <w:r w:rsidR="00D56112" w:rsidRPr="00813E5F">
        <w:t>.</w:t>
      </w:r>
      <w:r>
        <w:t xml:space="preserve">  </w:t>
      </w:r>
      <w:r w:rsidR="00D56112" w:rsidRPr="00813E5F"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="00D67E96" w:rsidRPr="00D67E96">
        <w:t>»</w:t>
      </w:r>
      <w:r w:rsidR="00D56112">
        <w:t>.</w:t>
      </w:r>
    </w:p>
    <w:p w:rsidR="007B1291" w:rsidRPr="00D67E96" w:rsidRDefault="00AB1B4F" w:rsidP="00D67E96">
      <w:pPr>
        <w:pStyle w:val="ab"/>
        <w:ind w:left="0"/>
        <w:jc w:val="both"/>
      </w:pPr>
      <w:r>
        <w:lastRenderedPageBreak/>
        <w:t>2.</w:t>
      </w:r>
      <w:r w:rsidR="0032180B">
        <w:t xml:space="preserve"> </w:t>
      </w:r>
      <w:r>
        <w:t>Р</w:t>
      </w:r>
      <w:r w:rsidR="004F1DC3">
        <w:t>аздел</w:t>
      </w:r>
      <w:r w:rsidR="007D0196">
        <w:t xml:space="preserve">а </w:t>
      </w:r>
      <w:r w:rsidR="00B72311">
        <w:t>2</w:t>
      </w:r>
      <w:r w:rsidR="00C84826" w:rsidRPr="00D67E96">
        <w:t xml:space="preserve"> «Общая характеристика сферы реализации муниципальной программы»</w:t>
      </w:r>
      <w:r w:rsidR="007D0196">
        <w:t xml:space="preserve"> </w:t>
      </w:r>
      <w:r>
        <w:t xml:space="preserve"> </w:t>
      </w:r>
      <w:r w:rsidRPr="0032180B">
        <w:t xml:space="preserve">программы </w:t>
      </w:r>
      <w:r w:rsidRPr="0032180B">
        <w:rPr>
          <w:bCs/>
          <w:color w:val="000000"/>
        </w:rPr>
        <w:t>«Развитие образования Калачевского муниципального района на 2016-2020 годы»</w:t>
      </w:r>
      <w:r>
        <w:rPr>
          <w:bCs/>
          <w:color w:val="000000"/>
        </w:rPr>
        <w:t xml:space="preserve"> </w:t>
      </w:r>
      <w:r w:rsidR="00D00230">
        <w:t>дополнить</w:t>
      </w:r>
      <w:r>
        <w:t xml:space="preserve"> абзацами следующего содержания</w:t>
      </w:r>
      <w:r w:rsidR="007D0196">
        <w:t>:</w:t>
      </w:r>
    </w:p>
    <w:p w:rsidR="00C84826" w:rsidRDefault="00D00230" w:rsidP="00C84826">
      <w:pPr>
        <w:pStyle w:val="ab"/>
        <w:ind w:left="0"/>
        <w:jc w:val="both"/>
      </w:pPr>
      <w:r>
        <w:t xml:space="preserve">      </w:t>
      </w:r>
      <w:proofErr w:type="gramStart"/>
      <w:r w:rsidR="00AB1B4F">
        <w:t>«</w:t>
      </w:r>
      <w:r>
        <w:t xml:space="preserve"> </w:t>
      </w:r>
      <w:r w:rsidR="00C84826"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="00C84826"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Калачевском муниципальном районе Волгоградской области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="00C84826">
        <w:t>экономический механизм</w:t>
      </w:r>
      <w:proofErr w:type="gramEnd"/>
      <w:r w:rsidR="00C84826"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 администрации Калачевского муниципального района Волгоградской области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Калачевском муниципальном районе.</w:t>
      </w:r>
    </w:p>
    <w:p w:rsidR="00C84826" w:rsidRDefault="00AB1B4F" w:rsidP="00C84826">
      <w:pPr>
        <w:pStyle w:val="ab"/>
        <w:ind w:left="0"/>
        <w:jc w:val="both"/>
      </w:pPr>
      <w:r>
        <w:t xml:space="preserve">        </w:t>
      </w:r>
      <w:r w:rsidR="00C84826">
        <w:t>Помимо реализуемого механизма персонифицированного финансирования в Калачевском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</w:t>
      </w:r>
      <w:r w:rsidR="004F1DC3">
        <w:t>ого дополнительного образования».</w:t>
      </w:r>
    </w:p>
    <w:p w:rsidR="00C84826" w:rsidRDefault="007D0196" w:rsidP="00C84826">
      <w:pPr>
        <w:pStyle w:val="ab"/>
        <w:ind w:left="0"/>
        <w:jc w:val="both"/>
      </w:pPr>
      <w:r>
        <w:t xml:space="preserve">3. </w:t>
      </w:r>
      <w:r w:rsidR="00D67E96">
        <w:t>В</w:t>
      </w:r>
      <w:r>
        <w:t xml:space="preserve"> паспорт подпрограммы</w:t>
      </w:r>
      <w:r w:rsidR="00C84826">
        <w:t xml:space="preserve"> «Развитие </w:t>
      </w:r>
      <w:r w:rsidR="00D67E96">
        <w:t xml:space="preserve">общего и </w:t>
      </w:r>
      <w:r w:rsidR="00C84826">
        <w:t>дополнительного образования (далее подпрограмма)</w:t>
      </w:r>
      <w:r w:rsidR="00D67E96">
        <w:t xml:space="preserve"> внести следующие изменения</w:t>
      </w:r>
      <w:r w:rsidR="00C84826">
        <w:t>:</w:t>
      </w:r>
    </w:p>
    <w:p w:rsidR="004F1DC3" w:rsidRDefault="007D0196" w:rsidP="00C84826">
      <w:pPr>
        <w:pStyle w:val="ab"/>
        <w:ind w:left="0"/>
        <w:jc w:val="both"/>
      </w:pPr>
      <w:r>
        <w:t xml:space="preserve">3.1. </w:t>
      </w:r>
      <w:r w:rsidR="004F1DC3">
        <w:t xml:space="preserve"> </w:t>
      </w:r>
      <w:r w:rsidR="00D00230">
        <w:t>Позицию «</w:t>
      </w:r>
      <w:r w:rsidR="00D00230" w:rsidRPr="003627CC">
        <w:t>Целевые показатели</w:t>
      </w:r>
      <w:r w:rsidR="00D00230" w:rsidRPr="00F377AB">
        <w:t xml:space="preserve"> </w:t>
      </w:r>
      <w:r w:rsidR="00D00230">
        <w:t>муниципальной программы, их значения на последний год реализации» п.1.5 изложить в новой редакции:</w:t>
      </w:r>
    </w:p>
    <w:p w:rsidR="00C80F92" w:rsidRDefault="00C80F92" w:rsidP="00C80F92">
      <w:pPr>
        <w:tabs>
          <w:tab w:val="left" w:pos="357"/>
          <w:tab w:val="left" w:pos="576"/>
        </w:tabs>
        <w:jc w:val="both"/>
      </w:pPr>
      <w:r>
        <w:t xml:space="preserve">«Доля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</w:t>
      </w:r>
      <w:r w:rsidR="004F1DC3">
        <w:t xml:space="preserve">за счет бюджетных средств 100 %. </w:t>
      </w:r>
      <w:r>
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</w:r>
      <w:r w:rsidR="004F1DC3">
        <w:t>5,5</w:t>
      </w:r>
      <w:r w:rsidRPr="007B1291">
        <w:t>%</w:t>
      </w:r>
      <w:r>
        <w:t>».</w:t>
      </w:r>
    </w:p>
    <w:p w:rsidR="00C84826" w:rsidRDefault="00B72311" w:rsidP="00C84826">
      <w:pPr>
        <w:pStyle w:val="ab"/>
        <w:ind w:left="0"/>
        <w:jc w:val="both"/>
      </w:pPr>
      <w:r>
        <w:t>4.</w:t>
      </w:r>
      <w:r w:rsidR="00AB1B4F">
        <w:t xml:space="preserve"> </w:t>
      </w:r>
      <w:r>
        <w:t>Раздел 2</w:t>
      </w:r>
      <w:r w:rsidR="00AB1B4F">
        <w:t>.</w:t>
      </w:r>
      <w:r w:rsidR="00C80F92">
        <w:t xml:space="preserve"> «</w:t>
      </w:r>
      <w:r w:rsidR="00AC3C18">
        <w:t>О</w:t>
      </w:r>
      <w:r w:rsidR="00C80F92">
        <w:t xml:space="preserve">бщая характеристика сферы реализации подпрограммы» </w:t>
      </w:r>
      <w:r w:rsidR="00AB1B4F">
        <w:t>подпрограммы «Развитие общего и дополнительного образования» дополнить абзаца</w:t>
      </w:r>
      <w:r w:rsidR="00C80F92">
        <w:t>м</w:t>
      </w:r>
      <w:r w:rsidR="00AB1B4F">
        <w:t>и</w:t>
      </w:r>
      <w:r w:rsidR="00C80F92">
        <w:t xml:space="preserve">  следующего содержания:</w:t>
      </w:r>
    </w:p>
    <w:p w:rsidR="00C80F92" w:rsidRDefault="00C80F92" w:rsidP="00C80F92">
      <w:pPr>
        <w:pStyle w:val="ab"/>
        <w:ind w:left="0"/>
        <w:jc w:val="both"/>
      </w:pPr>
      <w:proofErr w:type="gramStart"/>
      <w:r>
        <w:t>«В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Калачевском муниципальном районе Волгоградской области реализуется система </w:t>
      </w:r>
      <w:r>
        <w:lastRenderedPageBreak/>
        <w:t>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>
        <w:t>экономический механизм</w:t>
      </w:r>
      <w:proofErr w:type="gramEnd"/>
      <w: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Комитет по образованию администрации Калачевского муниципального района Волгоградской области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Калачевском муниципальном районе.</w:t>
      </w:r>
    </w:p>
    <w:p w:rsidR="00C80F92" w:rsidRDefault="00AB1B4F" w:rsidP="00AC3C18">
      <w:pPr>
        <w:pStyle w:val="ab"/>
        <w:ind w:left="0"/>
        <w:jc w:val="both"/>
      </w:pPr>
      <w:r>
        <w:t xml:space="preserve">            </w:t>
      </w:r>
      <w:r w:rsidR="00C80F92">
        <w:t>Помимо реализуемого механизма персонифицированного финансирования в Калачевском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AC3C18" w:rsidRDefault="00B72311" w:rsidP="00AC3C18">
      <w:pPr>
        <w:pStyle w:val="ab"/>
        <w:ind w:left="0"/>
        <w:jc w:val="both"/>
      </w:pPr>
      <w:r>
        <w:t>5.</w:t>
      </w:r>
      <w:r w:rsidR="00AC3C18" w:rsidRPr="004E2B15">
        <w:t xml:space="preserve"> </w:t>
      </w:r>
      <w:r w:rsidR="004F1DC3">
        <w:t>Р</w:t>
      </w:r>
      <w:r w:rsidR="00AC3C18" w:rsidRPr="004E2B15">
        <w:t xml:space="preserve">аздел 3 </w:t>
      </w:r>
      <w:r w:rsidR="00AC3C18">
        <w:t xml:space="preserve">«Целевые показатели достижения целей и решения задач, </w:t>
      </w:r>
      <w:r w:rsidR="004A16D7">
        <w:t xml:space="preserve"> основные </w:t>
      </w:r>
      <w:r w:rsidR="00AC3C18">
        <w:t xml:space="preserve">ожидаемые конечные результаты подпрограммы» </w:t>
      </w:r>
      <w:r w:rsidR="004E2B15">
        <w:t>дополнить абзацем следующего содержания:</w:t>
      </w:r>
    </w:p>
    <w:p w:rsidR="00AC3C18" w:rsidRPr="00813E5F" w:rsidRDefault="00AC3C18" w:rsidP="00AC3C18">
      <w:pPr>
        <w:jc w:val="both"/>
      </w:pPr>
      <w:r>
        <w:t>«</w:t>
      </w:r>
      <w:r w:rsidRPr="00813E5F"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t>х</w:t>
      </w:r>
      <w:r w:rsidRPr="00813E5F">
        <w:t>арактеризует степень внедрения механизма персонифицированного учета дополнительного образования детей</w:t>
      </w:r>
      <w:proofErr w:type="gramStart"/>
      <w:r w:rsidRPr="00813E5F">
        <w:t>.О</w:t>
      </w:r>
      <w:proofErr w:type="gramEnd"/>
      <w:r w:rsidRPr="00813E5F">
        <w:t>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AC3C18" w:rsidRPr="00813E5F" w:rsidRDefault="00AC3C18" w:rsidP="00AC3C18">
      <w:pPr>
        <w:tabs>
          <w:tab w:val="center" w:pos="5315"/>
        </w:tabs>
        <w:jc w:val="both"/>
      </w:pPr>
      <w:r w:rsidRPr="00813E5F">
        <w:t xml:space="preserve">Рассчитывается по формуле: </w:t>
      </w:r>
      <w:proofErr w:type="spellStart"/>
      <w:r w:rsidRPr="00813E5F">
        <w:rPr>
          <w:sz w:val="28"/>
          <w:szCs w:val="28"/>
        </w:rPr>
        <w:t>С</w:t>
      </w:r>
      <w:r w:rsidRPr="00813E5F">
        <w:rPr>
          <w:sz w:val="20"/>
          <w:szCs w:val="20"/>
        </w:rPr>
        <w:t>пдо</w:t>
      </w:r>
      <w:proofErr w:type="spellEnd"/>
      <w:r w:rsidRPr="00813E5F">
        <w:t>= (</w:t>
      </w:r>
      <w:proofErr w:type="spellStart"/>
      <w:r w:rsidRPr="00813E5F">
        <w:rPr>
          <w:sz w:val="28"/>
          <w:szCs w:val="28"/>
        </w:rPr>
        <w:t>Ч</w:t>
      </w:r>
      <w:r w:rsidRPr="00813E5F">
        <w:rPr>
          <w:sz w:val="18"/>
          <w:szCs w:val="18"/>
        </w:rPr>
        <w:t>спдо</w:t>
      </w:r>
      <w:proofErr w:type="spellEnd"/>
      <w:r w:rsidRPr="00813E5F">
        <w:t xml:space="preserve"> / </w:t>
      </w:r>
      <w:r w:rsidRPr="00813E5F">
        <w:rPr>
          <w:sz w:val="28"/>
          <w:szCs w:val="28"/>
        </w:rPr>
        <w:t>Ч</w:t>
      </w:r>
      <w:r w:rsidRPr="00813E5F">
        <w:rPr>
          <w:sz w:val="20"/>
          <w:szCs w:val="20"/>
        </w:rPr>
        <w:t>обуч</w:t>
      </w:r>
      <w:r w:rsidRPr="00813E5F">
        <w:rPr>
          <w:sz w:val="18"/>
          <w:szCs w:val="18"/>
        </w:rPr>
        <w:t>5-18</w:t>
      </w:r>
      <w:r w:rsidRPr="00813E5F">
        <w:rPr>
          <w:sz w:val="28"/>
          <w:szCs w:val="28"/>
        </w:rPr>
        <w:t>)</w:t>
      </w:r>
      <w:r w:rsidRPr="00813E5F">
        <w:rPr>
          <w:sz w:val="18"/>
          <w:szCs w:val="18"/>
        </w:rPr>
        <w:t>*100%</w:t>
      </w:r>
      <w:r w:rsidRPr="00813E5F">
        <w:t>, где:</w:t>
      </w:r>
    </w:p>
    <w:p w:rsidR="00AC3C18" w:rsidRPr="00813E5F" w:rsidRDefault="00AC3C18" w:rsidP="00AC3C18">
      <w:pPr>
        <w:jc w:val="both"/>
      </w:pPr>
      <w:proofErr w:type="spellStart"/>
      <w:r w:rsidRPr="00813E5F">
        <w:rPr>
          <w:sz w:val="28"/>
          <w:szCs w:val="28"/>
        </w:rPr>
        <w:t>Ч</w:t>
      </w:r>
      <w:r w:rsidRPr="00813E5F">
        <w:rPr>
          <w:sz w:val="18"/>
          <w:szCs w:val="18"/>
        </w:rPr>
        <w:t>спдо</w:t>
      </w:r>
      <w:proofErr w:type="spellEnd"/>
      <w:r w:rsidRPr="00813E5F"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AC3C18" w:rsidRPr="00813E5F" w:rsidRDefault="00AC3C18" w:rsidP="00AC3C18">
      <w:pPr>
        <w:jc w:val="both"/>
      </w:pPr>
      <w:r w:rsidRPr="00813E5F">
        <w:rPr>
          <w:sz w:val="28"/>
          <w:szCs w:val="28"/>
        </w:rPr>
        <w:t>Ч</w:t>
      </w:r>
      <w:r w:rsidRPr="00813E5F">
        <w:rPr>
          <w:sz w:val="20"/>
          <w:szCs w:val="20"/>
        </w:rPr>
        <w:t>обуч</w:t>
      </w:r>
      <w:r w:rsidRPr="00813E5F">
        <w:rPr>
          <w:sz w:val="18"/>
          <w:szCs w:val="18"/>
        </w:rPr>
        <w:t xml:space="preserve">5-18 </w:t>
      </w:r>
      <w:r w:rsidRPr="00813E5F">
        <w:t>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813E5F">
        <w:t>пообъектный</w:t>
      </w:r>
      <w:proofErr w:type="spellEnd"/>
      <w:r w:rsidRPr="00813E5F">
        <w:t xml:space="preserve"> мониторинг).</w:t>
      </w:r>
    </w:p>
    <w:p w:rsidR="00AC3C18" w:rsidRPr="00813E5F" w:rsidRDefault="00AC3C18" w:rsidP="00AC3C18">
      <w:pPr>
        <w:jc w:val="both"/>
      </w:pPr>
      <w:r w:rsidRPr="00813E5F">
        <w:t xml:space="preserve">Доля детей в возрасте от 5 до 18 </w:t>
      </w:r>
      <w:proofErr w:type="gramStart"/>
      <w:r w:rsidRPr="00813E5F">
        <w:t>лет, использующих сертификаты дополнительного образования в статусе сертификатов персонифицированного финансирования</w:t>
      </w:r>
      <w:r>
        <w:t xml:space="preserve"> х</w:t>
      </w:r>
      <w:r w:rsidRPr="00813E5F">
        <w:t>арактеризует</w:t>
      </w:r>
      <w:proofErr w:type="gramEnd"/>
      <w:r w:rsidRPr="00813E5F">
        <w:t xml:space="preserve"> степень внедрения механизма персонифицированного финансирования и доступность дополнительного образования.</w:t>
      </w:r>
    </w:p>
    <w:p w:rsidR="00AC3C18" w:rsidRPr="00813E5F" w:rsidRDefault="00AC3C18" w:rsidP="00AC3C18">
      <w:pPr>
        <w:jc w:val="both"/>
      </w:pPr>
      <w:r w:rsidRPr="00813E5F"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AC3C18" w:rsidRPr="00813E5F" w:rsidRDefault="00AC3C18" w:rsidP="00AC3C18">
      <w:pPr>
        <w:jc w:val="both"/>
      </w:pPr>
      <w:r w:rsidRPr="00813E5F">
        <w:t xml:space="preserve">Рассчитывается по формуле: </w:t>
      </w:r>
      <w:proofErr w:type="spellStart"/>
      <w:r w:rsidRPr="00813E5F">
        <w:rPr>
          <w:sz w:val="28"/>
          <w:szCs w:val="28"/>
        </w:rPr>
        <w:t>С</w:t>
      </w:r>
      <w:r w:rsidRPr="00813E5F">
        <w:rPr>
          <w:sz w:val="20"/>
          <w:szCs w:val="20"/>
        </w:rPr>
        <w:t>пф</w:t>
      </w:r>
      <w:proofErr w:type="spellEnd"/>
      <w:r w:rsidRPr="00813E5F">
        <w:t>= (</w:t>
      </w:r>
      <w:proofErr w:type="spellStart"/>
      <w:r w:rsidRPr="00813E5F">
        <w:rPr>
          <w:sz w:val="28"/>
          <w:szCs w:val="28"/>
        </w:rPr>
        <w:t>Ч</w:t>
      </w:r>
      <w:r w:rsidRPr="00813E5F">
        <w:rPr>
          <w:sz w:val="18"/>
          <w:szCs w:val="18"/>
        </w:rPr>
        <w:t>дспф</w:t>
      </w:r>
      <w:proofErr w:type="spellEnd"/>
      <w:r w:rsidRPr="00813E5F">
        <w:t xml:space="preserve"> / </w:t>
      </w:r>
      <w:r w:rsidRPr="00813E5F">
        <w:rPr>
          <w:sz w:val="28"/>
          <w:szCs w:val="28"/>
        </w:rPr>
        <w:t>Ч</w:t>
      </w:r>
      <w:r w:rsidRPr="00813E5F">
        <w:rPr>
          <w:sz w:val="18"/>
          <w:szCs w:val="18"/>
        </w:rPr>
        <w:t>5-18</w:t>
      </w:r>
      <w:r w:rsidRPr="00813E5F">
        <w:rPr>
          <w:sz w:val="28"/>
          <w:szCs w:val="28"/>
        </w:rPr>
        <w:t>)</w:t>
      </w:r>
      <w:r w:rsidRPr="00813E5F">
        <w:rPr>
          <w:sz w:val="18"/>
          <w:szCs w:val="18"/>
        </w:rPr>
        <w:t>*100%</w:t>
      </w:r>
      <w:r w:rsidRPr="00813E5F">
        <w:t>, где:</w:t>
      </w:r>
    </w:p>
    <w:p w:rsidR="00AC3C18" w:rsidRPr="00813E5F" w:rsidRDefault="00AC3C18" w:rsidP="00AC3C18">
      <w:pPr>
        <w:jc w:val="both"/>
      </w:pPr>
      <w:proofErr w:type="spellStart"/>
      <w:r w:rsidRPr="00813E5F">
        <w:rPr>
          <w:sz w:val="28"/>
          <w:szCs w:val="28"/>
        </w:rPr>
        <w:t>Ч</w:t>
      </w:r>
      <w:r w:rsidRPr="00813E5F">
        <w:rPr>
          <w:sz w:val="18"/>
          <w:szCs w:val="18"/>
        </w:rPr>
        <w:t>дспф</w:t>
      </w:r>
      <w:proofErr w:type="spellEnd"/>
      <w:r w:rsidRPr="00813E5F">
        <w:rPr>
          <w:sz w:val="18"/>
          <w:szCs w:val="18"/>
        </w:rPr>
        <w:t xml:space="preserve"> – </w:t>
      </w:r>
      <w:r w:rsidRPr="00813E5F">
        <w:t>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AC3C18" w:rsidRPr="00813E5F" w:rsidRDefault="00AC3C18" w:rsidP="00AC3C18">
      <w:pPr>
        <w:jc w:val="both"/>
      </w:pPr>
      <w:r w:rsidRPr="00813E5F">
        <w:rPr>
          <w:sz w:val="28"/>
          <w:szCs w:val="28"/>
        </w:rPr>
        <w:t>Ч</w:t>
      </w:r>
      <w:r w:rsidRPr="00813E5F">
        <w:rPr>
          <w:sz w:val="18"/>
          <w:szCs w:val="18"/>
        </w:rPr>
        <w:t>5-18</w:t>
      </w:r>
      <w:r w:rsidRPr="00813E5F">
        <w:rPr>
          <w:sz w:val="20"/>
          <w:szCs w:val="20"/>
        </w:rPr>
        <w:t xml:space="preserve"> - </w:t>
      </w:r>
      <w:r w:rsidRPr="00813E5F">
        <w:t>численность детей в возрасте от 5 до 18 лет,  проживающих на территории муниципалитета.</w:t>
      </w:r>
    </w:p>
    <w:p w:rsidR="00C80F92" w:rsidRPr="004E2B15" w:rsidRDefault="00B72311" w:rsidP="00C84826">
      <w:pPr>
        <w:pStyle w:val="ab"/>
        <w:ind w:left="0"/>
        <w:jc w:val="both"/>
      </w:pPr>
      <w:r>
        <w:t>6</w:t>
      </w:r>
      <w:r w:rsidR="004E2B15">
        <w:t>.</w:t>
      </w:r>
      <w:r>
        <w:t xml:space="preserve">  Р</w:t>
      </w:r>
      <w:r w:rsidR="00AC3C18" w:rsidRPr="004E2B15">
        <w:t>аздел 4 «О</w:t>
      </w:r>
      <w:r w:rsidR="004E2B15" w:rsidRPr="004E2B15">
        <w:t xml:space="preserve">бобщенная </w:t>
      </w:r>
      <w:r w:rsidR="00AC3C18" w:rsidRPr="004E2B15">
        <w:t xml:space="preserve"> характеристика основных мероприятий  Подпрограммы» </w:t>
      </w:r>
    </w:p>
    <w:p w:rsidR="00C84826" w:rsidRPr="004E2B15" w:rsidRDefault="00AC3C18" w:rsidP="00C84826">
      <w:pPr>
        <w:pStyle w:val="ab"/>
        <w:ind w:left="0"/>
        <w:jc w:val="both"/>
      </w:pPr>
      <w:r w:rsidRPr="004E2B15">
        <w:t>дополнить абзацем  следующего содержания:</w:t>
      </w:r>
    </w:p>
    <w:p w:rsidR="00AC3C18" w:rsidRDefault="00AC3C18" w:rsidP="00AC3C18">
      <w:pPr>
        <w:jc w:val="both"/>
      </w:pPr>
      <w:r>
        <w:t>«</w:t>
      </w:r>
      <w:r w:rsidRPr="00A20986">
        <w:t>Обеспечение персонифицированного финансирования дополнительного образования детей предполагает</w:t>
      </w:r>
      <w:r>
        <w:t>:</w:t>
      </w:r>
    </w:p>
    <w:p w:rsidR="00AC3C18" w:rsidRDefault="00AC3C18" w:rsidP="00AC3C18">
      <w:pPr>
        <w:jc w:val="both"/>
      </w:pPr>
      <w:r>
        <w:t>-</w:t>
      </w:r>
      <w:r w:rsidRPr="00A20986">
        <w:t xml:space="preserve"> введение и обеспечение функционирования системы персонифицированного дополнительного образования детей</w:t>
      </w:r>
      <w:r>
        <w:t>, предполагающее</w:t>
      </w:r>
      <w:r w:rsidRPr="00A20986">
        <w:t xml:space="preserve"> предоставление детям именных </w:t>
      </w:r>
      <w:r w:rsidRPr="00A20986">
        <w:lastRenderedPageBreak/>
        <w:t>сертификатов дополнительного образования с возможностью использования в рамках механизмов перс</w:t>
      </w:r>
      <w:r>
        <w:t xml:space="preserve">онифицированного финансирования; </w:t>
      </w:r>
    </w:p>
    <w:p w:rsidR="00AC3C18" w:rsidRPr="00A20986" w:rsidRDefault="00AC3C18" w:rsidP="00AC3C18">
      <w:pPr>
        <w:jc w:val="both"/>
      </w:pPr>
      <w:r>
        <w:t xml:space="preserve">- </w:t>
      </w:r>
      <w:r w:rsidRPr="00A20986"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</w:r>
      <w:r>
        <w:t>»</w:t>
      </w:r>
      <w:r w:rsidRPr="00A20986">
        <w:t>.</w:t>
      </w:r>
    </w:p>
    <w:p w:rsidR="004E2B15" w:rsidRPr="004F1DC3" w:rsidRDefault="00CD41DC" w:rsidP="00B952D5">
      <w:pPr>
        <w:pStyle w:val="ab"/>
        <w:ind w:left="0"/>
        <w:jc w:val="both"/>
      </w:pPr>
      <w:r>
        <w:t>7</w:t>
      </w:r>
      <w:r w:rsidR="004E2B15">
        <w:t>.</w:t>
      </w:r>
      <w:r>
        <w:t xml:space="preserve"> </w:t>
      </w:r>
      <w:r w:rsidR="00B952D5" w:rsidRPr="004E2B15">
        <w:t>Приложение</w:t>
      </w:r>
      <w:r>
        <w:t xml:space="preserve"> 1</w:t>
      </w:r>
      <w:r w:rsidR="00B952D5" w:rsidRPr="004E2B15">
        <w:t xml:space="preserve">  к </w:t>
      </w:r>
      <w:r w:rsidR="00B952D5">
        <w:t>муниципальной программе «</w:t>
      </w:r>
      <w:r w:rsidR="004E2B15">
        <w:t>Показатель эффективности</w:t>
      </w:r>
      <w:r w:rsidR="00B952D5">
        <w:t xml:space="preserve">  муниципальной </w:t>
      </w:r>
      <w:r w:rsidR="004E2B15">
        <w:t>целевой программы дополнить строками следующего содержания:</w:t>
      </w:r>
    </w:p>
    <w:p w:rsidR="004E2B15" w:rsidRDefault="004E2B15" w:rsidP="00B952D5">
      <w:pPr>
        <w:pStyle w:val="ab"/>
        <w:ind w:left="0"/>
        <w:jc w:val="both"/>
        <w:rPr>
          <w:color w:val="FF0000"/>
        </w:rPr>
      </w:pPr>
    </w:p>
    <w:p w:rsidR="004E2B15" w:rsidRDefault="004E2B15" w:rsidP="00B952D5">
      <w:pPr>
        <w:pStyle w:val="ab"/>
        <w:ind w:left="0"/>
        <w:jc w:val="both"/>
        <w:rPr>
          <w:color w:val="FF0000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113"/>
        <w:gridCol w:w="1560"/>
        <w:gridCol w:w="1541"/>
        <w:gridCol w:w="1541"/>
        <w:gridCol w:w="1541"/>
      </w:tblGrid>
      <w:tr w:rsidR="00653870" w:rsidRPr="002C5568" w:rsidTr="00653870">
        <w:trPr>
          <w:trHeight w:val="430"/>
        </w:trPr>
        <w:tc>
          <w:tcPr>
            <w:tcW w:w="2267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13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Базовый показатель</w:t>
            </w:r>
          </w:p>
        </w:tc>
        <w:tc>
          <w:tcPr>
            <w:tcW w:w="1541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:rsidR="00653870" w:rsidRPr="002C5568" w:rsidRDefault="00653870" w:rsidP="00653870">
            <w:pPr>
              <w:jc w:val="both"/>
              <w:rPr>
                <w:b/>
              </w:rPr>
            </w:pPr>
            <w:r w:rsidRPr="002C55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41" w:type="dxa"/>
          </w:tcPr>
          <w:p w:rsidR="00653870" w:rsidRPr="002C5568" w:rsidRDefault="00653870" w:rsidP="006538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653870" w:rsidRPr="002C5568" w:rsidTr="00653870">
        <w:trPr>
          <w:trHeight w:val="2794"/>
        </w:trPr>
        <w:tc>
          <w:tcPr>
            <w:tcW w:w="2267" w:type="dxa"/>
            <w:shd w:val="clear" w:color="auto" w:fill="auto"/>
          </w:tcPr>
          <w:p w:rsidR="00653870" w:rsidRPr="00BD669D" w:rsidRDefault="00653870" w:rsidP="00653870">
            <w:pPr>
              <w:jc w:val="both"/>
              <w:rPr>
                <w:sz w:val="20"/>
                <w:szCs w:val="20"/>
              </w:rPr>
            </w:pPr>
            <w:r w:rsidRPr="00BD669D">
              <w:rPr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13" w:type="dxa"/>
            <w:shd w:val="clear" w:color="auto" w:fill="auto"/>
          </w:tcPr>
          <w:p w:rsidR="00653870" w:rsidRPr="00BD669D" w:rsidRDefault="00653870" w:rsidP="00653870">
            <w:pPr>
              <w:jc w:val="center"/>
              <w:rPr>
                <w:b/>
              </w:rPr>
            </w:pPr>
            <w:r w:rsidRPr="00BD669D">
              <w:rPr>
                <w:b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653870" w:rsidRPr="00B952D5" w:rsidRDefault="00653870" w:rsidP="00653870">
            <w:pPr>
              <w:jc w:val="center"/>
            </w:pPr>
            <w:r>
              <w:t>0</w:t>
            </w:r>
          </w:p>
        </w:tc>
        <w:tc>
          <w:tcPr>
            <w:tcW w:w="1541" w:type="dxa"/>
            <w:shd w:val="clear" w:color="auto" w:fill="auto"/>
          </w:tcPr>
          <w:p w:rsidR="00653870" w:rsidRPr="00B952D5" w:rsidRDefault="00653870" w:rsidP="00653870">
            <w:pPr>
              <w:jc w:val="center"/>
            </w:pPr>
            <w:r w:rsidRPr="00B952D5">
              <w:t>100</w:t>
            </w:r>
          </w:p>
        </w:tc>
        <w:tc>
          <w:tcPr>
            <w:tcW w:w="1541" w:type="dxa"/>
            <w:shd w:val="clear" w:color="auto" w:fill="auto"/>
          </w:tcPr>
          <w:p w:rsidR="00653870" w:rsidRPr="00B952D5" w:rsidRDefault="00653870" w:rsidP="00653870">
            <w:pPr>
              <w:jc w:val="center"/>
              <w:rPr>
                <w:b/>
              </w:rPr>
            </w:pPr>
            <w:r w:rsidRPr="00B952D5">
              <w:t>100</w:t>
            </w:r>
          </w:p>
        </w:tc>
        <w:tc>
          <w:tcPr>
            <w:tcW w:w="1541" w:type="dxa"/>
          </w:tcPr>
          <w:p w:rsidR="00653870" w:rsidRPr="004E2B15" w:rsidRDefault="00653870" w:rsidP="00653870">
            <w:pPr>
              <w:jc w:val="center"/>
              <w:rPr>
                <w:sz w:val="20"/>
                <w:szCs w:val="20"/>
              </w:rPr>
            </w:pPr>
            <w:r w:rsidRPr="004E2B15">
              <w:rPr>
                <w:sz w:val="20"/>
                <w:szCs w:val="20"/>
              </w:rPr>
              <w:t>Формы отчета ДОУ</w:t>
            </w:r>
          </w:p>
        </w:tc>
      </w:tr>
    </w:tbl>
    <w:p w:rsidR="004E2B15" w:rsidRPr="00B952D5" w:rsidRDefault="004E2B15" w:rsidP="00B952D5">
      <w:pPr>
        <w:pStyle w:val="ab"/>
        <w:ind w:left="0"/>
        <w:jc w:val="both"/>
        <w:rPr>
          <w:color w:val="FF0000"/>
        </w:rPr>
      </w:pPr>
    </w:p>
    <w:p w:rsidR="0007627A" w:rsidRDefault="0007627A" w:rsidP="0007627A"/>
    <w:tbl>
      <w:tblPr>
        <w:tblpPr w:leftFromText="180" w:rightFromText="180" w:vertAnchor="text" w:horzAnchor="margin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407"/>
        <w:gridCol w:w="1701"/>
        <w:gridCol w:w="1985"/>
        <w:gridCol w:w="2268"/>
      </w:tblGrid>
      <w:tr w:rsidR="004F1DC3" w:rsidRPr="00BD669D" w:rsidTr="004F1DC3">
        <w:tc>
          <w:tcPr>
            <w:tcW w:w="2245" w:type="dxa"/>
            <w:shd w:val="clear" w:color="auto" w:fill="auto"/>
          </w:tcPr>
          <w:p w:rsidR="004F1DC3" w:rsidRPr="00BD669D" w:rsidRDefault="004F1DC3" w:rsidP="00FD755E">
            <w:pPr>
              <w:jc w:val="both"/>
              <w:rPr>
                <w:b/>
                <w:sz w:val="20"/>
                <w:szCs w:val="20"/>
              </w:rPr>
            </w:pPr>
            <w:r w:rsidRPr="00BD669D">
              <w:rPr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407" w:type="dxa"/>
            <w:shd w:val="clear" w:color="auto" w:fill="auto"/>
          </w:tcPr>
          <w:p w:rsidR="004F1DC3" w:rsidRPr="00BD669D" w:rsidRDefault="004F1DC3" w:rsidP="00FD755E">
            <w:pPr>
              <w:jc w:val="center"/>
              <w:rPr>
                <w:b/>
              </w:rPr>
            </w:pPr>
            <w:r w:rsidRPr="00BD669D">
              <w:rPr>
                <w:b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4F1DC3" w:rsidRPr="00B952D5" w:rsidRDefault="004F1DC3" w:rsidP="00FD755E">
            <w:pPr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auto"/>
          </w:tcPr>
          <w:p w:rsidR="004F1DC3" w:rsidRPr="00B952D5" w:rsidRDefault="004F1DC3" w:rsidP="001A699E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4F1DC3" w:rsidRPr="00B952D5" w:rsidRDefault="004F1DC3" w:rsidP="00FD755E">
            <w:pPr>
              <w:jc w:val="center"/>
            </w:pPr>
            <w:r>
              <w:t>5,5</w:t>
            </w:r>
          </w:p>
        </w:tc>
      </w:tr>
    </w:tbl>
    <w:p w:rsidR="00B952D5" w:rsidRDefault="00B952D5" w:rsidP="0007627A"/>
    <w:p w:rsidR="00CD41DC" w:rsidRPr="00CD41DC" w:rsidRDefault="00CD41DC" w:rsidP="00CD41DC">
      <w:pPr>
        <w:shd w:val="clear" w:color="auto" w:fill="FFFFFF"/>
        <w:jc w:val="both"/>
        <w:rPr>
          <w:b/>
          <w:color w:val="000000"/>
        </w:rPr>
      </w:pPr>
      <w:r>
        <w:t xml:space="preserve">9. </w:t>
      </w:r>
      <w:r w:rsidRPr="00CD41DC">
        <w:t xml:space="preserve">Приложение 2 «Ресурсное обеспечение муниципальной программы </w:t>
      </w:r>
      <w:r w:rsidRPr="00CD41DC">
        <w:rPr>
          <w:bCs/>
          <w:color w:val="000000"/>
        </w:rPr>
        <w:t>«Развитие образования Калачевского муниципального района на 2016-2020 годы»</w:t>
      </w:r>
      <w:r w:rsidRPr="00CD41DC">
        <w:rPr>
          <w:b/>
          <w:color w:val="000000"/>
        </w:rPr>
        <w:t xml:space="preserve"> </w:t>
      </w:r>
      <w:r w:rsidRPr="00CD41DC">
        <w:t>к муниципальной программе изложить в новой редакции согласно приложению 1 к настоящему постановлению.</w:t>
      </w:r>
    </w:p>
    <w:p w:rsidR="00B251AB" w:rsidRPr="00B251AB" w:rsidRDefault="00B251AB" w:rsidP="00B251AB">
      <w:pPr>
        <w:pStyle w:val="ad"/>
        <w:shd w:val="clear" w:color="auto" w:fill="FFFFFF"/>
        <w:spacing w:before="0" w:beforeAutospacing="0" w:after="0" w:afterAutospacing="0"/>
        <w:jc w:val="both"/>
      </w:pPr>
      <w:r>
        <w:t xml:space="preserve">10. </w:t>
      </w:r>
      <w:r w:rsidRPr="00B251AB">
        <w:t>Приложение 1 к подпрограмме «Обеспечение функционирования муниципальной системы образования» муниципальной программы изложить в новой редакции согласно приложению 2 к настоящему постановлению.</w:t>
      </w:r>
    </w:p>
    <w:p w:rsidR="00611337" w:rsidRPr="00B251AB" w:rsidRDefault="00611337" w:rsidP="00DC663F"/>
    <w:p w:rsidR="00CD41DC" w:rsidRDefault="00B251AB" w:rsidP="00CD41DC">
      <w:pPr>
        <w:pStyle w:val="ab"/>
        <w:ind w:left="0"/>
        <w:jc w:val="both"/>
      </w:pPr>
      <w:r>
        <w:t>11</w:t>
      </w:r>
      <w:r w:rsidR="008837E2">
        <w:t>. Настоящее постановление  подлежит официальному опубликованию.</w:t>
      </w:r>
    </w:p>
    <w:p w:rsidR="004F1DC3" w:rsidRPr="008837E2" w:rsidRDefault="00B251AB" w:rsidP="00CD41DC">
      <w:pPr>
        <w:pStyle w:val="ab"/>
        <w:ind w:left="0"/>
        <w:jc w:val="both"/>
      </w:pPr>
      <w:r>
        <w:t>12</w:t>
      </w:r>
      <w:r w:rsidR="004F1DC3">
        <w:t xml:space="preserve">. </w:t>
      </w:r>
      <w:r w:rsidR="004F1DC3" w:rsidRPr="008837E2">
        <w:t>Контроль исполнения настоящ</w:t>
      </w:r>
      <w:r w:rsidR="004F1DC3">
        <w:t>е</w:t>
      </w:r>
      <w:r w:rsidR="004F1DC3" w:rsidRPr="008837E2">
        <w:t xml:space="preserve">го постановления возложить на  заместителя Главы Калачевского  муниципального района С.Г. </w:t>
      </w:r>
      <w:proofErr w:type="spellStart"/>
      <w:r w:rsidR="004F1DC3" w:rsidRPr="008837E2">
        <w:t>Подсеваткина</w:t>
      </w:r>
      <w:proofErr w:type="spellEnd"/>
      <w:r w:rsidR="004F1DC3" w:rsidRPr="008837E2">
        <w:t>.</w:t>
      </w:r>
    </w:p>
    <w:p w:rsidR="008837E2" w:rsidRPr="008837E2" w:rsidRDefault="008837E2" w:rsidP="00DC663F">
      <w:pPr>
        <w:tabs>
          <w:tab w:val="left" w:pos="360"/>
        </w:tabs>
      </w:pPr>
    </w:p>
    <w:p w:rsidR="008837E2" w:rsidRPr="00A64DA5" w:rsidRDefault="00135B36" w:rsidP="008837E2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И.О. </w:t>
      </w:r>
      <w:r w:rsidR="008837E2" w:rsidRPr="00A64DA5">
        <w:rPr>
          <w:rFonts w:eastAsiaTheme="minorHAnsi"/>
          <w:b/>
          <w:lang w:eastAsia="en-US"/>
        </w:rPr>
        <w:t>Глав</w:t>
      </w:r>
      <w:r>
        <w:rPr>
          <w:rFonts w:eastAsiaTheme="minorHAnsi"/>
          <w:b/>
          <w:lang w:eastAsia="en-US"/>
        </w:rPr>
        <w:t>ы</w:t>
      </w:r>
      <w:r w:rsidR="008837E2" w:rsidRPr="00A64DA5">
        <w:rPr>
          <w:rFonts w:eastAsiaTheme="minorHAnsi"/>
          <w:b/>
          <w:lang w:eastAsia="en-US"/>
        </w:rPr>
        <w:t xml:space="preserve">  Калачевского</w:t>
      </w:r>
    </w:p>
    <w:p w:rsidR="008837E2" w:rsidRPr="00A64DA5" w:rsidRDefault="008837E2" w:rsidP="008837E2">
      <w:pPr>
        <w:jc w:val="both"/>
        <w:rPr>
          <w:i/>
        </w:rPr>
      </w:pPr>
      <w:r w:rsidRPr="00A64DA5">
        <w:rPr>
          <w:rFonts w:eastAsiaTheme="minorHAnsi"/>
          <w:b/>
          <w:lang w:eastAsia="en-US"/>
        </w:rPr>
        <w:t xml:space="preserve"> муниципального района                                       </w:t>
      </w:r>
      <w:r w:rsidR="00135B36">
        <w:rPr>
          <w:rFonts w:eastAsiaTheme="minorHAnsi"/>
          <w:b/>
          <w:lang w:eastAsia="en-US"/>
        </w:rPr>
        <w:t>Н.П. Земскова</w:t>
      </w:r>
    </w:p>
    <w:p w:rsidR="008837E2" w:rsidRPr="00A64DA5" w:rsidRDefault="008837E2" w:rsidP="008837E2">
      <w:pPr>
        <w:shd w:val="clear" w:color="auto" w:fill="FFFFFF" w:themeFill="background1"/>
        <w:ind w:left="6096"/>
        <w:jc w:val="both"/>
        <w:rPr>
          <w:shd w:val="clear" w:color="auto" w:fill="FFFFFF" w:themeFill="background1"/>
        </w:rPr>
      </w:pPr>
    </w:p>
    <w:p w:rsidR="00DC663F" w:rsidRDefault="00DC663F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8837E2" w:rsidRDefault="008837E2" w:rsidP="00DC663F">
      <w:pPr>
        <w:pStyle w:val="ab"/>
        <w:ind w:left="0"/>
      </w:pPr>
    </w:p>
    <w:p w:rsidR="00D35FDD" w:rsidRDefault="00D35FDD" w:rsidP="00D35FDD">
      <w:pPr>
        <w:rPr>
          <w:rFonts w:ascii="Calibri" w:hAnsi="Calibri"/>
          <w:color w:val="000000"/>
          <w:sz w:val="16"/>
          <w:szCs w:val="16"/>
        </w:rPr>
        <w:sectPr w:rsidR="00D35FDD" w:rsidSect="00CF37FB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tbl>
      <w:tblPr>
        <w:tblW w:w="15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0"/>
        <w:gridCol w:w="1747"/>
        <w:gridCol w:w="918"/>
        <w:gridCol w:w="1276"/>
        <w:gridCol w:w="1048"/>
        <w:gridCol w:w="513"/>
        <w:gridCol w:w="1060"/>
        <w:gridCol w:w="783"/>
        <w:gridCol w:w="1048"/>
        <w:gridCol w:w="1369"/>
        <w:gridCol w:w="416"/>
        <w:gridCol w:w="709"/>
        <w:gridCol w:w="423"/>
        <w:gridCol w:w="1616"/>
      </w:tblGrid>
      <w:tr w:rsidR="00D35FDD" w:rsidRPr="00D35FDD" w:rsidTr="00D35FD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35FDD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Приложение 1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35FDD">
              <w:rPr>
                <w:rFonts w:ascii="Calibri" w:hAnsi="Calibri"/>
                <w:color w:val="000000"/>
                <w:sz w:val="16"/>
                <w:szCs w:val="16"/>
              </w:rPr>
              <w:t xml:space="preserve">к постановлению администрации       </w:t>
            </w:r>
          </w:p>
        </w:tc>
      </w:tr>
      <w:tr w:rsidR="00D35FDD" w:rsidRPr="00D35FDD" w:rsidTr="00D35FDD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D35FDD">
              <w:rPr>
                <w:rFonts w:ascii="Calibri" w:hAnsi="Calibri"/>
                <w:color w:val="000000"/>
                <w:sz w:val="16"/>
                <w:szCs w:val="16"/>
              </w:rPr>
              <w:t>Калаченвского</w:t>
            </w:r>
            <w:proofErr w:type="spellEnd"/>
            <w:r w:rsidRPr="00D35FDD">
              <w:rPr>
                <w:rFonts w:ascii="Calibri" w:hAnsi="Calibri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D35FDD" w:rsidRPr="00D35FDD" w:rsidTr="00D35FDD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D35FDD">
              <w:rPr>
                <w:rFonts w:ascii="Calibri" w:hAnsi="Calibri"/>
                <w:color w:val="000000"/>
                <w:sz w:val="16"/>
                <w:szCs w:val="16"/>
              </w:rPr>
              <w:t xml:space="preserve">от 20.11.2019 года    №1138   </w:t>
            </w:r>
          </w:p>
        </w:tc>
      </w:tr>
      <w:tr w:rsidR="00D35FDD" w:rsidRPr="00D35FDD" w:rsidTr="00D35FDD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b/>
                <w:bCs/>
                <w:color w:val="26282F"/>
                <w:sz w:val="16"/>
                <w:szCs w:val="16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5FDD" w:rsidRPr="00D35FDD" w:rsidTr="00D35FDD">
        <w:trPr>
          <w:trHeight w:val="300"/>
        </w:trPr>
        <w:tc>
          <w:tcPr>
            <w:tcW w:w="1594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b/>
                <w:bCs/>
                <w:color w:val="26282F"/>
                <w:sz w:val="16"/>
                <w:szCs w:val="16"/>
              </w:rPr>
            </w:pPr>
            <w:r w:rsidRPr="00D35FDD">
              <w:rPr>
                <w:b/>
                <w:bCs/>
                <w:color w:val="26282F"/>
                <w:sz w:val="16"/>
                <w:szCs w:val="16"/>
              </w:rPr>
              <w:t xml:space="preserve">      Ресурсное обеспечение муниципальной программы                                   </w:t>
            </w:r>
          </w:p>
        </w:tc>
      </w:tr>
      <w:tr w:rsidR="00D35FDD" w:rsidRPr="00D35FDD" w:rsidTr="00D35FDD">
        <w:trPr>
          <w:trHeight w:val="300"/>
        </w:trPr>
        <w:tc>
          <w:tcPr>
            <w:tcW w:w="1594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26282F"/>
                <w:sz w:val="16"/>
                <w:szCs w:val="16"/>
              </w:rPr>
            </w:pPr>
          </w:p>
        </w:tc>
      </w:tr>
      <w:tr w:rsidR="00D35FDD" w:rsidRPr="00D35FDD" w:rsidTr="00D35FDD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35FDD" w:rsidRPr="00D35FDD" w:rsidTr="00D35FDD">
        <w:trPr>
          <w:trHeight w:val="277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Финансирование мероприятия - всего (тыс. рублей)</w:t>
            </w:r>
          </w:p>
        </w:tc>
        <w:tc>
          <w:tcPr>
            <w:tcW w:w="898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Финансовые затраты, тыс. руб. (при необходимости указываются объемы  финансирования из бюджетов других уровней)</w:t>
            </w:r>
          </w:p>
        </w:tc>
      </w:tr>
      <w:tr w:rsidR="00D35FDD" w:rsidRPr="00D35FDD" w:rsidTr="00D35FDD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D35FDD" w:rsidRPr="00D35FDD" w:rsidTr="00D35FDD">
        <w:trPr>
          <w:trHeight w:val="81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</w:tr>
      <w:tr w:rsidR="00D35FDD" w:rsidRPr="00D35FDD" w:rsidTr="00D35FDD">
        <w:trPr>
          <w:trHeight w:val="330"/>
        </w:trPr>
        <w:tc>
          <w:tcPr>
            <w:tcW w:w="159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образовательных учреждений</w:t>
            </w:r>
          </w:p>
        </w:tc>
      </w:tr>
      <w:tr w:rsidR="00D35FDD" w:rsidRPr="00D35FDD" w:rsidTr="00D35FDD">
        <w:trPr>
          <w:trHeight w:val="330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 xml:space="preserve">Реализация прав жителей Калачевского района на получение общедоступного и бесплатного </w:t>
            </w:r>
            <w:r w:rsidRPr="00D35FDD">
              <w:rPr>
                <w:b/>
                <w:bCs/>
                <w:color w:val="000000"/>
                <w:sz w:val="16"/>
                <w:szCs w:val="16"/>
              </w:rPr>
              <w:lastRenderedPageBreak/>
              <w:t>образования в муниципальных учреждениях, реализующих мероприятия дошкольного образования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both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01101 00590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322049,29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47503,30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49700,70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72091,79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78685,80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74067,70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01101 20150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4890,76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853,80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660,50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1142,36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1161,60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1072,50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01101 60010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11094,30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11094,30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01101 70351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180738,65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49149,80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38350,20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31061,45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31088,60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31088,60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01101 70352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50377,10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13215,30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10896,10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8888,30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8688,70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8688,70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01101 70353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2776,10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472,60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478,80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695,00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1043,70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01101 71491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81940,70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27818,70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27061,00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27061,00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01101 71492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26486,20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8296,90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9094,40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9094,90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01101 71493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590,20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74,90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257,90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257,40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011P2S1650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1016,00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общего образования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00590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292210,63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38382,50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74561,40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64570,87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63519,00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51176,86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20150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8433,46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1336,30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1727,30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1801,56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1778,60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1789,70</w:t>
            </w:r>
          </w:p>
        </w:tc>
      </w:tr>
      <w:tr w:rsidR="00D35FDD" w:rsidRPr="00D35FDD" w:rsidTr="00D35FDD">
        <w:trPr>
          <w:trHeight w:val="28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60010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15557,80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15557,80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01102R5380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117,52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117,52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01102R0970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166,70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166,70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01102R4982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92,20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92,20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70361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1047133,60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197083,60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213854,40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216582,20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209806,70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209806,70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70362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329762,60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72746,40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69057,40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69606,20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59176,30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59176,30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24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70363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54180,00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6309,20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6230,70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8662,80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13660,80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19316,50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50970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1399,90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1399,90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40110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2693,61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2693,61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.1102 01102 71360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35051,20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35051,20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4011Д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2133,74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2133,74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28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01102 71160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1899,00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1899,00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144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образования, в том числе обеспечение персонифицированного финансирования дополнительного образования детей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Комитет по образованию, администрация Калачевского муниципального района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.0703 01103 00590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132008,47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24669,70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26443,00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30690,47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26230,80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23974,50</w:t>
            </w:r>
          </w:p>
        </w:tc>
      </w:tr>
      <w:tr w:rsidR="00D35FDD" w:rsidRPr="00D35FDD" w:rsidTr="00D35FDD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.0703 01103 60011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45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.0703 01103 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1228,80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185,10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152,20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239,90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322,90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328,70</w:t>
            </w:r>
          </w:p>
        </w:tc>
      </w:tr>
      <w:tr w:rsidR="00D35FDD" w:rsidRPr="00D35FDD" w:rsidTr="00D35FDD">
        <w:trPr>
          <w:trHeight w:val="1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Поддержка обучающихся</w:t>
            </w:r>
            <w:proofErr w:type="gramStart"/>
            <w:r w:rsidRPr="00D35FDD">
              <w:rPr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35FDD">
              <w:rPr>
                <w:b/>
                <w:bCs/>
                <w:color w:val="000000"/>
                <w:sz w:val="16"/>
                <w:szCs w:val="16"/>
              </w:rPr>
              <w:t>их родителей(законных представителей) и работников организаций в сфере образования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.0701 01104 20100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.0703 01104 20100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01104 20100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.0707 01104 20080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821,10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183,60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35FD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178,50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153,00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153,00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153,00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.0702 01104 70370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50577,00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9013,00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7320,20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7809,50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15112,30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11322,00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.0707 01104 70390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5125,30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994,30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918,00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918,00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1147,50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1147,50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.1003 01104 70420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17995,40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5476,30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3866,90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4228,30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4423,90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.1003 01104 70430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133,10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43,30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.1004 01104 70340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16508,50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7889,90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1606,40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2250,00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2381,10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2381,10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435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</w:p>
        </w:tc>
      </w:tr>
      <w:tr w:rsidR="00D35FDD" w:rsidRPr="00D35FDD" w:rsidTr="00D35FDD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5FDD" w:rsidRPr="00D35FDD" w:rsidRDefault="00D35FDD" w:rsidP="00D35FDD">
            <w:pPr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2696532,93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363968,00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139866,40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352714,60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153483,60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423362,77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175617,30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383623,70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172461,70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380397,90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DD" w:rsidRPr="00D35FDD" w:rsidRDefault="00D35FDD" w:rsidP="00D35FDD">
            <w:pPr>
              <w:jc w:val="right"/>
              <w:rPr>
                <w:color w:val="000000"/>
                <w:sz w:val="16"/>
                <w:szCs w:val="16"/>
              </w:rPr>
            </w:pPr>
            <w:r w:rsidRPr="00D35FDD">
              <w:rPr>
                <w:color w:val="000000"/>
                <w:sz w:val="16"/>
                <w:szCs w:val="16"/>
              </w:rPr>
              <w:t>152662,96</w:t>
            </w:r>
          </w:p>
        </w:tc>
      </w:tr>
    </w:tbl>
    <w:p w:rsidR="00D35FDD" w:rsidRDefault="00D35FDD" w:rsidP="0007627A">
      <w:pPr>
        <w:rPr>
          <w:sz w:val="20"/>
          <w:szCs w:val="20"/>
        </w:rPr>
        <w:sectPr w:rsidR="00D35FDD" w:rsidSect="00D35FDD">
          <w:pgSz w:w="16838" w:h="11906" w:orient="landscape"/>
          <w:pgMar w:top="1701" w:right="1134" w:bottom="851" w:left="539" w:header="709" w:footer="709" w:gutter="0"/>
          <w:cols w:space="708"/>
          <w:docGrid w:linePitch="360"/>
        </w:sectPr>
      </w:pPr>
    </w:p>
    <w:p w:rsidR="0007627A" w:rsidRDefault="0007627A" w:rsidP="0007627A">
      <w:pPr>
        <w:rPr>
          <w:sz w:val="20"/>
          <w:szCs w:val="20"/>
        </w:rPr>
      </w:pPr>
    </w:p>
    <w:p w:rsidR="00173160" w:rsidRDefault="00173160">
      <w:pPr>
        <w:rPr>
          <w:rFonts w:ascii="Calibri" w:hAnsi="Calibri"/>
          <w:color w:val="000000"/>
          <w:sz w:val="16"/>
          <w:szCs w:val="16"/>
        </w:rPr>
        <w:sectPr w:rsidR="00173160" w:rsidSect="00CF37FB">
          <w:pgSz w:w="11906" w:h="16838"/>
          <w:pgMar w:top="1134" w:right="850" w:bottom="539" w:left="1701" w:header="708" w:footer="708" w:gutter="0"/>
          <w:cols w:space="708"/>
          <w:docGrid w:linePitch="360"/>
        </w:sect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417"/>
        <w:gridCol w:w="992"/>
        <w:gridCol w:w="1135"/>
        <w:gridCol w:w="993"/>
        <w:gridCol w:w="946"/>
        <w:gridCol w:w="993"/>
        <w:gridCol w:w="937"/>
        <w:gridCol w:w="993"/>
        <w:gridCol w:w="864"/>
        <w:gridCol w:w="1048"/>
        <w:gridCol w:w="937"/>
        <w:gridCol w:w="992"/>
        <w:gridCol w:w="936"/>
        <w:gridCol w:w="1135"/>
      </w:tblGrid>
      <w:tr w:rsidR="008C2FCA" w:rsidRPr="008C2FCA" w:rsidTr="008C2FC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_GoBack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FCA" w:rsidRPr="008C2FCA" w:rsidRDefault="008C2F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FCA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Приложение  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2FCA" w:rsidRPr="008C2FCA" w:rsidTr="008C2FC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FCA" w:rsidRPr="008C2FCA" w:rsidRDefault="008C2F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FCA">
              <w:rPr>
                <w:rFonts w:ascii="Calibri" w:hAnsi="Calibri"/>
                <w:color w:val="000000"/>
                <w:sz w:val="16"/>
                <w:szCs w:val="16"/>
              </w:rPr>
              <w:t xml:space="preserve">к постановлению администрации   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2FCA" w:rsidRPr="008C2FCA" w:rsidTr="008C2FCA">
        <w:trPr>
          <w:trHeight w:val="34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FCA" w:rsidRPr="008C2FCA" w:rsidRDefault="008C2F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C2FCA">
              <w:rPr>
                <w:rFonts w:ascii="Calibri" w:hAnsi="Calibri"/>
                <w:color w:val="000000"/>
                <w:sz w:val="16"/>
                <w:szCs w:val="16"/>
              </w:rPr>
              <w:t>Калаченвского</w:t>
            </w:r>
            <w:proofErr w:type="spellEnd"/>
            <w:r w:rsidRPr="008C2FCA">
              <w:rPr>
                <w:rFonts w:ascii="Calibri" w:hAnsi="Calibri"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2FCA" w:rsidRPr="008C2FCA" w:rsidTr="008C2FC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FCA" w:rsidRPr="008C2FCA" w:rsidRDefault="008C2F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FCA">
              <w:rPr>
                <w:rFonts w:ascii="Calibri" w:hAnsi="Calibri"/>
                <w:color w:val="000000"/>
                <w:sz w:val="16"/>
                <w:szCs w:val="16"/>
              </w:rPr>
              <w:t xml:space="preserve">от 20.11.  2019 года    №1138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2FCA" w:rsidRPr="008C2FCA" w:rsidTr="008C2FC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FCA" w:rsidRPr="008C2FCA" w:rsidRDefault="008C2F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2FCA" w:rsidRPr="008C2FCA" w:rsidTr="008C2FCA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C2FCA" w:rsidRPr="008C2FCA" w:rsidTr="008C2FCA">
        <w:trPr>
          <w:trHeight w:val="690"/>
        </w:trPr>
        <w:tc>
          <w:tcPr>
            <w:tcW w:w="160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C2FCA">
              <w:rPr>
                <w:b/>
                <w:bCs/>
                <w:color w:val="000000"/>
                <w:sz w:val="16"/>
                <w:szCs w:val="16"/>
              </w:rPr>
              <w:t>Перечень  программных мероприятий подпрограммы «Обеспечение функционирования муниципальной системы   образования»</w:t>
            </w:r>
          </w:p>
        </w:tc>
      </w:tr>
      <w:tr w:rsidR="008C2FCA" w:rsidRPr="008C2FCA" w:rsidTr="008C2FCA">
        <w:trPr>
          <w:trHeight w:val="1485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Программные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176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 xml:space="preserve">Финансовые затраты, </w:t>
            </w:r>
            <w:proofErr w:type="spellStart"/>
            <w:r w:rsidRPr="008C2FCA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8C2FCA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8C2FCA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8C2FCA">
              <w:rPr>
                <w:color w:val="000000"/>
                <w:sz w:val="16"/>
                <w:szCs w:val="16"/>
              </w:rPr>
              <w:t>. (при необходимости указываются объемы  финансирования из бюджетов других уровней)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center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8C2FCA" w:rsidRPr="008C2FCA" w:rsidTr="008C2FCA">
        <w:trPr>
          <w:trHeight w:val="33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center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center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center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center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center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center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</w:tr>
      <w:tr w:rsidR="008C2FCA" w:rsidRPr="008C2FCA" w:rsidTr="008C2FCA">
        <w:trPr>
          <w:trHeight w:val="126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</w:tr>
      <w:tr w:rsidR="008C2FCA" w:rsidRPr="008C2FCA" w:rsidTr="008C2FCA">
        <w:trPr>
          <w:trHeight w:val="40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2FCA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62837,7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59451,4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49725,1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50361,2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76226,25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73234,15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77901,60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79866,75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77234,30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75140,20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343924,95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338053,70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2016-2020</w:t>
            </w:r>
          </w:p>
        </w:tc>
      </w:tr>
      <w:tr w:rsidR="008C2FCA" w:rsidRPr="008C2FCA" w:rsidTr="008C2FCA">
        <w:trPr>
          <w:trHeight w:val="232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2FCA">
              <w:rPr>
                <w:b/>
                <w:bCs/>
                <w:color w:val="000000"/>
                <w:sz w:val="16"/>
                <w:szCs w:val="16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277705,80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55276,60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289234,70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76288,70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331918,92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71199,78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282643,80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65297,60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288299,50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52966,56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1469802,72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321029,24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2016-2020</w:t>
            </w:r>
          </w:p>
        </w:tc>
      </w:tr>
      <w:tr w:rsidR="008C2FCA" w:rsidRPr="008C2FCA" w:rsidTr="008C2FCA">
        <w:trPr>
          <w:trHeight w:val="28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2FCA"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образования, в том числе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 xml:space="preserve"> Администрация Калачевского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C2F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C2FC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FCA">
              <w:rPr>
                <w:rFonts w:ascii="Calibri" w:hAnsi="Calibri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FCA">
              <w:rPr>
                <w:rFonts w:ascii="Calibri" w:hAnsi="Calibri"/>
                <w:color w:val="000000"/>
                <w:sz w:val="16"/>
                <w:szCs w:val="16"/>
              </w:rPr>
              <w:t>2016-2020</w:t>
            </w:r>
          </w:p>
        </w:tc>
      </w:tr>
      <w:tr w:rsidR="008C2FCA" w:rsidRPr="008C2FCA" w:rsidTr="008C2FCA">
        <w:trPr>
          <w:trHeight w:val="50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2FCA">
              <w:rPr>
                <w:b/>
                <w:bCs/>
                <w:color w:val="000000"/>
                <w:sz w:val="16"/>
                <w:szCs w:val="16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образования, в том числе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Комитет по образованию, администрация Калачевского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24854,80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26595,20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30930,37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26553,70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24303,20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133237,27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2016-2020</w:t>
            </w:r>
          </w:p>
        </w:tc>
      </w:tr>
      <w:tr w:rsidR="008C2FCA" w:rsidRPr="008C2FCA" w:rsidTr="008C2FCA">
        <w:trPr>
          <w:trHeight w:val="13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2FCA">
              <w:rPr>
                <w:b/>
                <w:bCs/>
                <w:color w:val="000000"/>
                <w:sz w:val="16"/>
                <w:szCs w:val="16"/>
              </w:rPr>
              <w:lastRenderedPageBreak/>
              <w:t>Поддержка обучающихся</w:t>
            </w:r>
            <w:proofErr w:type="gramStart"/>
            <w:r w:rsidRPr="008C2FCA">
              <w:rPr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C2FCA">
              <w:rPr>
                <w:b/>
                <w:bCs/>
                <w:color w:val="000000"/>
                <w:sz w:val="16"/>
                <w:szCs w:val="16"/>
              </w:rPr>
              <w:t>их родителей(законных представителей) и работников организаций в сфере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Комитет по образованию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23424,50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283,60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13754,80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238,50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15217,60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253,00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23078,30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153,00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14864,10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253,00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90339,30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1181,10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2016-2020</w:t>
            </w:r>
          </w:p>
        </w:tc>
      </w:tr>
      <w:tr w:rsidR="008C2FCA" w:rsidRPr="008C2FCA" w:rsidTr="008C2FCA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2FC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363968,0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139866,40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352714,60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153483,60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423362,77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175617,30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383623,70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171871,05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380397,90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153252,96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1904066,97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jc w:val="right"/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794091,31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  <w:r w:rsidRPr="008C2FC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2FCA" w:rsidRPr="008C2FCA" w:rsidTr="008C2FCA">
        <w:trPr>
          <w:trHeight w:val="3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FCA" w:rsidRPr="008C2FCA" w:rsidRDefault="008C2F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C2FC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FCA" w:rsidRPr="008C2FCA" w:rsidRDefault="008C2FCA">
            <w:pPr>
              <w:rPr>
                <w:color w:val="000000"/>
                <w:sz w:val="16"/>
                <w:szCs w:val="16"/>
              </w:rPr>
            </w:pPr>
          </w:p>
        </w:tc>
      </w:tr>
      <w:bookmarkEnd w:id="0"/>
    </w:tbl>
    <w:p w:rsidR="00173160" w:rsidRDefault="00173160" w:rsidP="0007627A">
      <w:pPr>
        <w:rPr>
          <w:sz w:val="20"/>
          <w:szCs w:val="20"/>
        </w:rPr>
        <w:sectPr w:rsidR="00173160" w:rsidSect="008C2FCA">
          <w:pgSz w:w="16838" w:h="11906" w:orient="landscape"/>
          <w:pgMar w:top="1701" w:right="1134" w:bottom="851" w:left="539" w:header="709" w:footer="709" w:gutter="0"/>
          <w:cols w:space="708"/>
          <w:docGrid w:linePitch="360"/>
        </w:sectPr>
      </w:pPr>
    </w:p>
    <w:p w:rsidR="0007627A" w:rsidRDefault="0007627A" w:rsidP="0007627A">
      <w:pPr>
        <w:rPr>
          <w:sz w:val="20"/>
          <w:szCs w:val="20"/>
        </w:rPr>
      </w:pPr>
    </w:p>
    <w:p w:rsidR="00F83E46" w:rsidRDefault="00F83E46" w:rsidP="0007627A"/>
    <w:p w:rsidR="00F83E46" w:rsidRPr="00F83E46" w:rsidRDefault="00F83E46" w:rsidP="00F83E46"/>
    <w:p w:rsidR="00F83E46" w:rsidRPr="00F83E46" w:rsidRDefault="00F83E46" w:rsidP="00F83E46"/>
    <w:p w:rsidR="00F83E46" w:rsidRPr="00F83E46" w:rsidRDefault="00F83E46" w:rsidP="00F83E46">
      <w:pPr>
        <w:ind w:firstLine="709"/>
        <w:jc w:val="both"/>
        <w:rPr>
          <w:i/>
          <w:sz w:val="20"/>
          <w:szCs w:val="20"/>
        </w:rPr>
      </w:pPr>
      <w:r w:rsidRPr="00F83E46">
        <w:rPr>
          <w:i/>
        </w:rPr>
        <w:t>.</w:t>
      </w:r>
    </w:p>
    <w:p w:rsidR="00A20986" w:rsidRPr="00F83E46" w:rsidRDefault="00A20986" w:rsidP="00F83E46">
      <w:pPr>
        <w:rPr>
          <w:i/>
        </w:rPr>
      </w:pPr>
    </w:p>
    <w:sectPr w:rsidR="00A20986" w:rsidRPr="00F83E46" w:rsidSect="00CF37F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A7" w:rsidRDefault="00CF09A7" w:rsidP="00173160">
      <w:r>
        <w:separator/>
      </w:r>
    </w:p>
  </w:endnote>
  <w:endnote w:type="continuationSeparator" w:id="0">
    <w:p w:rsidR="00CF09A7" w:rsidRDefault="00CF09A7" w:rsidP="0017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A7" w:rsidRDefault="00CF09A7" w:rsidP="00173160">
      <w:r>
        <w:separator/>
      </w:r>
    </w:p>
  </w:footnote>
  <w:footnote w:type="continuationSeparator" w:id="0">
    <w:p w:rsidR="00CF09A7" w:rsidRDefault="00CF09A7" w:rsidP="0017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1F"/>
    <w:multiLevelType w:val="multilevel"/>
    <w:tmpl w:val="57608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CB71D5"/>
    <w:multiLevelType w:val="hybridMultilevel"/>
    <w:tmpl w:val="B1742AB0"/>
    <w:lvl w:ilvl="0" w:tplc="BBA67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86149"/>
    <w:multiLevelType w:val="multilevel"/>
    <w:tmpl w:val="F38C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063F2"/>
    <w:multiLevelType w:val="multilevel"/>
    <w:tmpl w:val="31FE5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5077B7"/>
    <w:multiLevelType w:val="multilevel"/>
    <w:tmpl w:val="EE8C1E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7F3"/>
    <w:rsid w:val="0001670B"/>
    <w:rsid w:val="0007627A"/>
    <w:rsid w:val="000D6897"/>
    <w:rsid w:val="000F3D89"/>
    <w:rsid w:val="00126E6F"/>
    <w:rsid w:val="00135B36"/>
    <w:rsid w:val="00150F94"/>
    <w:rsid w:val="00173160"/>
    <w:rsid w:val="001819B7"/>
    <w:rsid w:val="001A699E"/>
    <w:rsid w:val="001B5038"/>
    <w:rsid w:val="001D36B8"/>
    <w:rsid w:val="001D6A79"/>
    <w:rsid w:val="001E352D"/>
    <w:rsid w:val="00203D33"/>
    <w:rsid w:val="00224AD6"/>
    <w:rsid w:val="0027262C"/>
    <w:rsid w:val="00296500"/>
    <w:rsid w:val="002A2971"/>
    <w:rsid w:val="002C10C0"/>
    <w:rsid w:val="002C5568"/>
    <w:rsid w:val="002D2690"/>
    <w:rsid w:val="002D55D8"/>
    <w:rsid w:val="003117F3"/>
    <w:rsid w:val="0032180B"/>
    <w:rsid w:val="00335F7A"/>
    <w:rsid w:val="00344240"/>
    <w:rsid w:val="003468E4"/>
    <w:rsid w:val="003B436C"/>
    <w:rsid w:val="003F5281"/>
    <w:rsid w:val="00474E92"/>
    <w:rsid w:val="004A16D7"/>
    <w:rsid w:val="004E0362"/>
    <w:rsid w:val="004E2B15"/>
    <w:rsid w:val="004F1DC3"/>
    <w:rsid w:val="005C54F5"/>
    <w:rsid w:val="006004BB"/>
    <w:rsid w:val="00611337"/>
    <w:rsid w:val="00614D61"/>
    <w:rsid w:val="00626745"/>
    <w:rsid w:val="00647C1C"/>
    <w:rsid w:val="00653870"/>
    <w:rsid w:val="00666E7F"/>
    <w:rsid w:val="006759B8"/>
    <w:rsid w:val="00680722"/>
    <w:rsid w:val="0068702E"/>
    <w:rsid w:val="006A131F"/>
    <w:rsid w:val="006A350C"/>
    <w:rsid w:val="006C100C"/>
    <w:rsid w:val="006E43D7"/>
    <w:rsid w:val="006F41EA"/>
    <w:rsid w:val="00741798"/>
    <w:rsid w:val="00766182"/>
    <w:rsid w:val="00780657"/>
    <w:rsid w:val="007B1291"/>
    <w:rsid w:val="007D0196"/>
    <w:rsid w:val="00804E63"/>
    <w:rsid w:val="00807556"/>
    <w:rsid w:val="00813E5F"/>
    <w:rsid w:val="0088325F"/>
    <w:rsid w:val="008837E2"/>
    <w:rsid w:val="008C2FCA"/>
    <w:rsid w:val="008D183C"/>
    <w:rsid w:val="008E1DA7"/>
    <w:rsid w:val="009117A2"/>
    <w:rsid w:val="00911B6A"/>
    <w:rsid w:val="00914999"/>
    <w:rsid w:val="00927FD2"/>
    <w:rsid w:val="00952277"/>
    <w:rsid w:val="00966DF6"/>
    <w:rsid w:val="0098761D"/>
    <w:rsid w:val="00A20986"/>
    <w:rsid w:val="00A2498C"/>
    <w:rsid w:val="00A5085A"/>
    <w:rsid w:val="00A64DA5"/>
    <w:rsid w:val="00AA7C7F"/>
    <w:rsid w:val="00AB1B4F"/>
    <w:rsid w:val="00AB6FAB"/>
    <w:rsid w:val="00AC3C18"/>
    <w:rsid w:val="00B251AB"/>
    <w:rsid w:val="00B72311"/>
    <w:rsid w:val="00B952D5"/>
    <w:rsid w:val="00BA799E"/>
    <w:rsid w:val="00BB71FC"/>
    <w:rsid w:val="00BC07C3"/>
    <w:rsid w:val="00BD669D"/>
    <w:rsid w:val="00BF4AC3"/>
    <w:rsid w:val="00C07E4A"/>
    <w:rsid w:val="00C2533F"/>
    <w:rsid w:val="00C70B44"/>
    <w:rsid w:val="00C80F92"/>
    <w:rsid w:val="00C84826"/>
    <w:rsid w:val="00CB745A"/>
    <w:rsid w:val="00CD0DD6"/>
    <w:rsid w:val="00CD41DC"/>
    <w:rsid w:val="00CF09A7"/>
    <w:rsid w:val="00CF37FB"/>
    <w:rsid w:val="00D00230"/>
    <w:rsid w:val="00D35FDD"/>
    <w:rsid w:val="00D56112"/>
    <w:rsid w:val="00D67E96"/>
    <w:rsid w:val="00D824B6"/>
    <w:rsid w:val="00D87936"/>
    <w:rsid w:val="00DC663F"/>
    <w:rsid w:val="00E6702B"/>
    <w:rsid w:val="00EA6948"/>
    <w:rsid w:val="00EC6A15"/>
    <w:rsid w:val="00F035BB"/>
    <w:rsid w:val="00F25B4B"/>
    <w:rsid w:val="00F5661F"/>
    <w:rsid w:val="00F56857"/>
    <w:rsid w:val="00F647FB"/>
    <w:rsid w:val="00F7776A"/>
    <w:rsid w:val="00F83E46"/>
    <w:rsid w:val="00F87125"/>
    <w:rsid w:val="00FA213F"/>
    <w:rsid w:val="00FB18B2"/>
    <w:rsid w:val="00FC527C"/>
    <w:rsid w:val="00FD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7F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rsid w:val="0015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6702B"/>
    <w:rPr>
      <w:sz w:val="16"/>
      <w:szCs w:val="16"/>
    </w:rPr>
  </w:style>
  <w:style w:type="paragraph" w:styleId="a5">
    <w:name w:val="annotation text"/>
    <w:basedOn w:val="a"/>
    <w:link w:val="a6"/>
    <w:rsid w:val="00E6702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6702B"/>
  </w:style>
  <w:style w:type="paragraph" w:styleId="a7">
    <w:name w:val="annotation subject"/>
    <w:basedOn w:val="a5"/>
    <w:next w:val="a5"/>
    <w:link w:val="a8"/>
    <w:rsid w:val="00E6702B"/>
    <w:rPr>
      <w:b/>
      <w:bCs/>
    </w:rPr>
  </w:style>
  <w:style w:type="character" w:customStyle="1" w:styleId="a8">
    <w:name w:val="Тема примечания Знак"/>
    <w:link w:val="a7"/>
    <w:rsid w:val="00E6702B"/>
    <w:rPr>
      <w:b/>
      <w:bCs/>
    </w:rPr>
  </w:style>
  <w:style w:type="paragraph" w:styleId="a9">
    <w:name w:val="Balloon Text"/>
    <w:basedOn w:val="a"/>
    <w:link w:val="aa"/>
    <w:rsid w:val="00E67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70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1291"/>
    <w:pPr>
      <w:ind w:left="720"/>
      <w:contextualSpacing/>
    </w:pPr>
  </w:style>
  <w:style w:type="character" w:styleId="ac">
    <w:name w:val="Hyperlink"/>
    <w:uiPriority w:val="99"/>
    <w:unhideWhenUsed/>
    <w:rsid w:val="0032180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251AB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unhideWhenUsed/>
    <w:rsid w:val="00D35FDD"/>
    <w:rPr>
      <w:color w:val="800080"/>
      <w:u w:val="single"/>
    </w:rPr>
  </w:style>
  <w:style w:type="paragraph" w:customStyle="1" w:styleId="xl63">
    <w:name w:val="xl63"/>
    <w:basedOn w:val="a"/>
    <w:rsid w:val="00D35FDD"/>
    <w:pP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D35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D35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D35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35FDD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D35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35FD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35FDD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D35FDD"/>
    <w:pPr>
      <w:spacing w:before="100" w:beforeAutospacing="1" w:after="100" w:afterAutospacing="1"/>
    </w:pPr>
  </w:style>
  <w:style w:type="paragraph" w:customStyle="1" w:styleId="xl76">
    <w:name w:val="xl76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D35FDD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D35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35F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35FDD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35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D35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D35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35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D35FD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D35FDD"/>
    <w:pPr>
      <w:spacing w:before="100" w:beforeAutospacing="1" w:after="100" w:afterAutospacing="1"/>
      <w:jc w:val="right"/>
      <w:textAlignment w:val="center"/>
    </w:pPr>
    <w:rPr>
      <w:b/>
      <w:bCs/>
      <w:color w:val="26282F"/>
    </w:rPr>
  </w:style>
  <w:style w:type="paragraph" w:customStyle="1" w:styleId="xl91">
    <w:name w:val="xl91"/>
    <w:basedOn w:val="a"/>
    <w:rsid w:val="00D35FD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35FD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D35FDD"/>
    <w:pP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35FDD"/>
    <w:pPr>
      <w:spacing w:before="100" w:beforeAutospacing="1" w:after="100" w:afterAutospacing="1"/>
    </w:pPr>
  </w:style>
  <w:style w:type="paragraph" w:customStyle="1" w:styleId="xl99">
    <w:name w:val="xl99"/>
    <w:basedOn w:val="a"/>
    <w:rsid w:val="00D35FDD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D35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35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D35FD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D35FDD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D35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35FDD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35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D35F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35FD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D35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D35FD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35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D35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35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D35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D35FDD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D35F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D35F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D35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"/>
    <w:rsid w:val="00D35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D35FD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D35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D35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D35FDD"/>
    <w:pPr>
      <w:spacing w:before="100" w:beforeAutospacing="1" w:after="100" w:afterAutospacing="1"/>
      <w:jc w:val="center"/>
      <w:textAlignment w:val="center"/>
    </w:pPr>
    <w:rPr>
      <w:b/>
      <w:bCs/>
      <w:color w:val="26282F"/>
    </w:rPr>
  </w:style>
  <w:style w:type="paragraph" w:customStyle="1" w:styleId="xl141">
    <w:name w:val="xl141"/>
    <w:basedOn w:val="a"/>
    <w:rsid w:val="00D35F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35F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D35F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D35F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35FD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D35FDD"/>
    <w:pP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D35FDD"/>
    <w:pPr>
      <w:shd w:val="clear" w:color="000000" w:fill="FFFFFF"/>
      <w:spacing w:before="100" w:beforeAutospacing="1" w:after="100" w:afterAutospacing="1"/>
    </w:pPr>
  </w:style>
  <w:style w:type="paragraph" w:styleId="af">
    <w:name w:val="header"/>
    <w:basedOn w:val="a"/>
    <w:link w:val="af0"/>
    <w:rsid w:val="001731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3160"/>
    <w:rPr>
      <w:sz w:val="24"/>
      <w:szCs w:val="24"/>
    </w:rPr>
  </w:style>
  <w:style w:type="paragraph" w:styleId="af1">
    <w:name w:val="footer"/>
    <w:basedOn w:val="a"/>
    <w:link w:val="af2"/>
    <w:rsid w:val="001731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731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7F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rsid w:val="00150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E6702B"/>
    <w:rPr>
      <w:sz w:val="16"/>
      <w:szCs w:val="16"/>
    </w:rPr>
  </w:style>
  <w:style w:type="paragraph" w:styleId="a5">
    <w:name w:val="annotation text"/>
    <w:basedOn w:val="a"/>
    <w:link w:val="a6"/>
    <w:rsid w:val="00E6702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6702B"/>
  </w:style>
  <w:style w:type="paragraph" w:styleId="a7">
    <w:name w:val="annotation subject"/>
    <w:basedOn w:val="a5"/>
    <w:next w:val="a5"/>
    <w:link w:val="a8"/>
    <w:rsid w:val="00E6702B"/>
    <w:rPr>
      <w:b/>
      <w:bCs/>
    </w:rPr>
  </w:style>
  <w:style w:type="character" w:customStyle="1" w:styleId="a8">
    <w:name w:val="Тема примечания Знак"/>
    <w:link w:val="a7"/>
    <w:rsid w:val="00E6702B"/>
    <w:rPr>
      <w:b/>
      <w:bCs/>
    </w:rPr>
  </w:style>
  <w:style w:type="paragraph" w:styleId="a9">
    <w:name w:val="Balloon Text"/>
    <w:basedOn w:val="a"/>
    <w:link w:val="aa"/>
    <w:rsid w:val="00E670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702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1984</Words>
  <Characters>17634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Разъяснительное письмо по работе над проектом внесения изменений в муниципальную программу развития образования в части персонифицированного финансирования</vt:lpstr>
    </vt:vector>
  </TitlesOfParts>
  <Company>Home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Разъяснительное письмо по работе над проектом внесения изменений в муниципальную программу развития образования в части персонифицированного финансирования</dc:title>
  <dc:creator>Олег Соловьев</dc:creator>
  <cp:lastModifiedBy>User</cp:lastModifiedBy>
  <cp:revision>6</cp:revision>
  <cp:lastPrinted>2019-10-22T05:11:00Z</cp:lastPrinted>
  <dcterms:created xsi:type="dcterms:W3CDTF">2019-10-30T10:53:00Z</dcterms:created>
  <dcterms:modified xsi:type="dcterms:W3CDTF">2019-12-04T04:00:00Z</dcterms:modified>
</cp:coreProperties>
</file>